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E12" w:rsidRDefault="00732013">
      <w:pPr>
        <w:rPr>
          <w:rFonts w:ascii="黑体" w:eastAsia="黑体" w:hAnsi="黑体"/>
          <w:sz w:val="28"/>
        </w:rPr>
      </w:pPr>
      <w:bookmarkStart w:id="0" w:name="OLE_LINK3"/>
      <w:bookmarkStart w:id="1" w:name="_GoBack"/>
      <w:bookmarkEnd w:id="1"/>
      <w:r>
        <w:rPr>
          <w:rFonts w:ascii="黑体" w:eastAsia="黑体" w:hAnsi="黑体" w:hint="eastAsia"/>
          <w:sz w:val="28"/>
        </w:rPr>
        <w:t>附件</w:t>
      </w:r>
    </w:p>
    <w:p w:rsidR="00F61E12" w:rsidRDefault="00732013">
      <w:pPr>
        <w:jc w:val="center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返校人员信息表</w:t>
      </w:r>
    </w:p>
    <w:tbl>
      <w:tblPr>
        <w:tblStyle w:val="a6"/>
        <w:tblW w:w="14148" w:type="dxa"/>
        <w:tblLayout w:type="fixed"/>
        <w:tblLook w:val="04A0" w:firstRow="1" w:lastRow="0" w:firstColumn="1" w:lastColumn="0" w:noHBand="0" w:noVBand="1"/>
      </w:tblPr>
      <w:tblGrid>
        <w:gridCol w:w="577"/>
        <w:gridCol w:w="607"/>
        <w:gridCol w:w="1333"/>
        <w:gridCol w:w="728"/>
        <w:gridCol w:w="891"/>
        <w:gridCol w:w="808"/>
        <w:gridCol w:w="808"/>
        <w:gridCol w:w="969"/>
        <w:gridCol w:w="970"/>
        <w:gridCol w:w="364"/>
        <w:gridCol w:w="364"/>
        <w:gridCol w:w="1212"/>
        <w:gridCol w:w="909"/>
        <w:gridCol w:w="668"/>
        <w:gridCol w:w="685"/>
        <w:gridCol w:w="1130"/>
        <w:gridCol w:w="1125"/>
      </w:tblGrid>
      <w:tr w:rsidR="00F61E12">
        <w:tc>
          <w:tcPr>
            <w:tcW w:w="577" w:type="dxa"/>
            <w:vAlign w:val="center"/>
          </w:tcPr>
          <w:p w:rsidR="00F61E12" w:rsidRDefault="00732013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607" w:type="dxa"/>
            <w:vAlign w:val="center"/>
          </w:tcPr>
          <w:p w:rsidR="00F61E12" w:rsidRDefault="00732013">
            <w:pPr>
              <w:jc w:val="center"/>
            </w:pPr>
            <w:r>
              <w:rPr>
                <w:rFonts w:hint="eastAsia"/>
              </w:rPr>
              <w:t>填报日期</w:t>
            </w:r>
          </w:p>
        </w:tc>
        <w:tc>
          <w:tcPr>
            <w:tcW w:w="1333" w:type="dxa"/>
            <w:vAlign w:val="center"/>
          </w:tcPr>
          <w:p w:rsidR="00F61E12" w:rsidRDefault="00732013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728" w:type="dxa"/>
            <w:vAlign w:val="center"/>
          </w:tcPr>
          <w:p w:rsidR="00F61E12" w:rsidRDefault="00732013">
            <w:pPr>
              <w:jc w:val="center"/>
            </w:pPr>
            <w:r>
              <w:rPr>
                <w:rFonts w:hint="eastAsia"/>
              </w:rPr>
              <w:t>返校人员姓名</w:t>
            </w:r>
          </w:p>
        </w:tc>
        <w:tc>
          <w:tcPr>
            <w:tcW w:w="891" w:type="dxa"/>
            <w:vAlign w:val="center"/>
          </w:tcPr>
          <w:p w:rsidR="00F61E12" w:rsidRDefault="00732013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808" w:type="dxa"/>
            <w:vAlign w:val="center"/>
          </w:tcPr>
          <w:p w:rsidR="00F61E12" w:rsidRDefault="00732013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日后是否离开过南宁</w:t>
            </w:r>
          </w:p>
        </w:tc>
        <w:tc>
          <w:tcPr>
            <w:tcW w:w="808" w:type="dxa"/>
            <w:vAlign w:val="center"/>
          </w:tcPr>
          <w:p w:rsidR="00F61E12" w:rsidRDefault="00732013">
            <w:pPr>
              <w:jc w:val="center"/>
            </w:pPr>
            <w:r>
              <w:rPr>
                <w:rFonts w:hint="eastAsia"/>
              </w:rPr>
              <w:t>是否赴武汉</w:t>
            </w:r>
          </w:p>
        </w:tc>
        <w:tc>
          <w:tcPr>
            <w:tcW w:w="969" w:type="dxa"/>
            <w:vAlign w:val="center"/>
          </w:tcPr>
          <w:p w:rsidR="00F61E12" w:rsidRDefault="00732013">
            <w:pPr>
              <w:jc w:val="center"/>
            </w:pPr>
            <w:r>
              <w:rPr>
                <w:rFonts w:hint="eastAsia"/>
              </w:rPr>
              <w:t>赴湖北省其他地区地名</w:t>
            </w:r>
          </w:p>
        </w:tc>
        <w:tc>
          <w:tcPr>
            <w:tcW w:w="970" w:type="dxa"/>
            <w:vAlign w:val="center"/>
          </w:tcPr>
          <w:p w:rsidR="00F61E12" w:rsidRDefault="00732013">
            <w:pPr>
              <w:jc w:val="center"/>
            </w:pPr>
            <w:r>
              <w:rPr>
                <w:rFonts w:hint="eastAsia"/>
              </w:rPr>
              <w:t>赴南宁以外地区地名</w:t>
            </w:r>
          </w:p>
        </w:tc>
        <w:tc>
          <w:tcPr>
            <w:tcW w:w="364" w:type="dxa"/>
            <w:vAlign w:val="center"/>
          </w:tcPr>
          <w:p w:rsidR="00F61E12" w:rsidRDefault="0073201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364" w:type="dxa"/>
            <w:vAlign w:val="center"/>
          </w:tcPr>
          <w:p w:rsidR="00F61E12" w:rsidRDefault="00732013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212" w:type="dxa"/>
            <w:vAlign w:val="center"/>
          </w:tcPr>
          <w:p w:rsidR="00F61E12" w:rsidRDefault="00732013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909" w:type="dxa"/>
            <w:vAlign w:val="center"/>
          </w:tcPr>
          <w:p w:rsidR="00F61E12" w:rsidRDefault="0073201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668" w:type="dxa"/>
            <w:vAlign w:val="center"/>
          </w:tcPr>
          <w:p w:rsidR="00F61E12" w:rsidRDefault="00732013">
            <w:pPr>
              <w:jc w:val="center"/>
            </w:pPr>
            <w:r>
              <w:rPr>
                <w:rFonts w:hint="eastAsia"/>
              </w:rPr>
              <w:t>离邕时间</w:t>
            </w:r>
          </w:p>
        </w:tc>
        <w:tc>
          <w:tcPr>
            <w:tcW w:w="685" w:type="dxa"/>
            <w:vAlign w:val="center"/>
          </w:tcPr>
          <w:p w:rsidR="00F61E12" w:rsidRDefault="00732013">
            <w:pPr>
              <w:jc w:val="center"/>
            </w:pPr>
            <w:r>
              <w:rPr>
                <w:rFonts w:hint="eastAsia"/>
              </w:rPr>
              <w:t>返校时间</w:t>
            </w:r>
          </w:p>
        </w:tc>
        <w:tc>
          <w:tcPr>
            <w:tcW w:w="1130" w:type="dxa"/>
            <w:vAlign w:val="center"/>
          </w:tcPr>
          <w:p w:rsidR="00F61E12" w:rsidRDefault="00732013">
            <w:pPr>
              <w:jc w:val="center"/>
            </w:pPr>
            <w:r>
              <w:rPr>
                <w:rFonts w:hint="eastAsia"/>
              </w:rPr>
              <w:t>返</w:t>
            </w:r>
            <w:proofErr w:type="gramStart"/>
            <w:r>
              <w:rPr>
                <w:rFonts w:hint="eastAsia"/>
              </w:rPr>
              <w:t>邕</w:t>
            </w:r>
            <w:proofErr w:type="gramEnd"/>
            <w:r>
              <w:rPr>
                <w:rFonts w:hint="eastAsia"/>
              </w:rPr>
              <w:t>交通工具（已返</w:t>
            </w:r>
            <w:proofErr w:type="gramStart"/>
            <w:r>
              <w:rPr>
                <w:rFonts w:hint="eastAsia"/>
              </w:rPr>
              <w:t>邕</w:t>
            </w:r>
            <w:proofErr w:type="gramEnd"/>
            <w:r>
              <w:rPr>
                <w:rFonts w:hint="eastAsia"/>
              </w:rPr>
              <w:t>或已购票人员填写）</w:t>
            </w:r>
          </w:p>
        </w:tc>
        <w:tc>
          <w:tcPr>
            <w:tcW w:w="1125" w:type="dxa"/>
            <w:vAlign w:val="center"/>
          </w:tcPr>
          <w:p w:rsidR="00F61E12" w:rsidRDefault="00732013">
            <w:pPr>
              <w:jc w:val="center"/>
            </w:pPr>
            <w:r>
              <w:rPr>
                <w:rFonts w:hint="eastAsia"/>
              </w:rPr>
              <w:t>随行亲属姓名</w:t>
            </w:r>
          </w:p>
        </w:tc>
      </w:tr>
      <w:tr w:rsidR="00F61E12">
        <w:trPr>
          <w:trHeight w:val="567"/>
        </w:trPr>
        <w:tc>
          <w:tcPr>
            <w:tcW w:w="577" w:type="dxa"/>
          </w:tcPr>
          <w:p w:rsidR="00F61E12" w:rsidRDefault="00F61E12"/>
        </w:tc>
        <w:tc>
          <w:tcPr>
            <w:tcW w:w="607" w:type="dxa"/>
          </w:tcPr>
          <w:p w:rsidR="00F61E12" w:rsidRDefault="00F61E12"/>
        </w:tc>
        <w:tc>
          <w:tcPr>
            <w:tcW w:w="1333" w:type="dxa"/>
          </w:tcPr>
          <w:p w:rsidR="00F61E12" w:rsidRDefault="00F61E12"/>
        </w:tc>
        <w:tc>
          <w:tcPr>
            <w:tcW w:w="728" w:type="dxa"/>
          </w:tcPr>
          <w:p w:rsidR="00F61E12" w:rsidRDefault="00F61E12"/>
        </w:tc>
        <w:tc>
          <w:tcPr>
            <w:tcW w:w="891" w:type="dxa"/>
          </w:tcPr>
          <w:p w:rsidR="00F61E12" w:rsidRDefault="00F61E12"/>
        </w:tc>
        <w:tc>
          <w:tcPr>
            <w:tcW w:w="808" w:type="dxa"/>
          </w:tcPr>
          <w:p w:rsidR="00F61E12" w:rsidRDefault="00F61E12"/>
        </w:tc>
        <w:tc>
          <w:tcPr>
            <w:tcW w:w="808" w:type="dxa"/>
          </w:tcPr>
          <w:p w:rsidR="00F61E12" w:rsidRDefault="00F61E12"/>
        </w:tc>
        <w:tc>
          <w:tcPr>
            <w:tcW w:w="969" w:type="dxa"/>
          </w:tcPr>
          <w:p w:rsidR="00F61E12" w:rsidRDefault="00F61E12"/>
        </w:tc>
        <w:tc>
          <w:tcPr>
            <w:tcW w:w="970" w:type="dxa"/>
          </w:tcPr>
          <w:p w:rsidR="00F61E12" w:rsidRDefault="00F61E12"/>
        </w:tc>
        <w:tc>
          <w:tcPr>
            <w:tcW w:w="364" w:type="dxa"/>
          </w:tcPr>
          <w:p w:rsidR="00F61E12" w:rsidRDefault="00F61E12"/>
        </w:tc>
        <w:tc>
          <w:tcPr>
            <w:tcW w:w="364" w:type="dxa"/>
          </w:tcPr>
          <w:p w:rsidR="00F61E12" w:rsidRDefault="00F61E12"/>
        </w:tc>
        <w:tc>
          <w:tcPr>
            <w:tcW w:w="1212" w:type="dxa"/>
          </w:tcPr>
          <w:p w:rsidR="00F61E12" w:rsidRDefault="00F61E12"/>
        </w:tc>
        <w:tc>
          <w:tcPr>
            <w:tcW w:w="909" w:type="dxa"/>
          </w:tcPr>
          <w:p w:rsidR="00F61E12" w:rsidRDefault="00F61E12"/>
        </w:tc>
        <w:tc>
          <w:tcPr>
            <w:tcW w:w="668" w:type="dxa"/>
          </w:tcPr>
          <w:p w:rsidR="00F61E12" w:rsidRDefault="00F61E12"/>
        </w:tc>
        <w:tc>
          <w:tcPr>
            <w:tcW w:w="685" w:type="dxa"/>
          </w:tcPr>
          <w:p w:rsidR="00F61E12" w:rsidRDefault="00F61E12"/>
        </w:tc>
        <w:tc>
          <w:tcPr>
            <w:tcW w:w="1130" w:type="dxa"/>
          </w:tcPr>
          <w:p w:rsidR="00F61E12" w:rsidRDefault="00F61E12"/>
        </w:tc>
        <w:tc>
          <w:tcPr>
            <w:tcW w:w="1125" w:type="dxa"/>
          </w:tcPr>
          <w:p w:rsidR="00F61E12" w:rsidRDefault="00F61E12"/>
        </w:tc>
      </w:tr>
      <w:tr w:rsidR="00F61E12">
        <w:trPr>
          <w:trHeight w:val="567"/>
        </w:trPr>
        <w:tc>
          <w:tcPr>
            <w:tcW w:w="577" w:type="dxa"/>
          </w:tcPr>
          <w:p w:rsidR="00F61E12" w:rsidRDefault="00F61E12"/>
        </w:tc>
        <w:tc>
          <w:tcPr>
            <w:tcW w:w="607" w:type="dxa"/>
          </w:tcPr>
          <w:p w:rsidR="00F61E12" w:rsidRDefault="00F61E12"/>
        </w:tc>
        <w:tc>
          <w:tcPr>
            <w:tcW w:w="1333" w:type="dxa"/>
          </w:tcPr>
          <w:p w:rsidR="00F61E12" w:rsidRDefault="00F61E12"/>
        </w:tc>
        <w:tc>
          <w:tcPr>
            <w:tcW w:w="728" w:type="dxa"/>
          </w:tcPr>
          <w:p w:rsidR="00F61E12" w:rsidRDefault="00F61E12"/>
        </w:tc>
        <w:tc>
          <w:tcPr>
            <w:tcW w:w="891" w:type="dxa"/>
          </w:tcPr>
          <w:p w:rsidR="00F61E12" w:rsidRDefault="00F61E12"/>
        </w:tc>
        <w:tc>
          <w:tcPr>
            <w:tcW w:w="808" w:type="dxa"/>
          </w:tcPr>
          <w:p w:rsidR="00F61E12" w:rsidRDefault="00F61E12"/>
        </w:tc>
        <w:tc>
          <w:tcPr>
            <w:tcW w:w="808" w:type="dxa"/>
          </w:tcPr>
          <w:p w:rsidR="00F61E12" w:rsidRDefault="00F61E12"/>
        </w:tc>
        <w:tc>
          <w:tcPr>
            <w:tcW w:w="969" w:type="dxa"/>
          </w:tcPr>
          <w:p w:rsidR="00F61E12" w:rsidRDefault="00F61E12"/>
        </w:tc>
        <w:tc>
          <w:tcPr>
            <w:tcW w:w="970" w:type="dxa"/>
          </w:tcPr>
          <w:p w:rsidR="00F61E12" w:rsidRDefault="00F61E12"/>
        </w:tc>
        <w:tc>
          <w:tcPr>
            <w:tcW w:w="364" w:type="dxa"/>
          </w:tcPr>
          <w:p w:rsidR="00F61E12" w:rsidRDefault="00F61E12"/>
        </w:tc>
        <w:tc>
          <w:tcPr>
            <w:tcW w:w="364" w:type="dxa"/>
          </w:tcPr>
          <w:p w:rsidR="00F61E12" w:rsidRDefault="00F61E12"/>
        </w:tc>
        <w:tc>
          <w:tcPr>
            <w:tcW w:w="1212" w:type="dxa"/>
          </w:tcPr>
          <w:p w:rsidR="00F61E12" w:rsidRDefault="00F61E12"/>
        </w:tc>
        <w:tc>
          <w:tcPr>
            <w:tcW w:w="909" w:type="dxa"/>
          </w:tcPr>
          <w:p w:rsidR="00F61E12" w:rsidRDefault="00F61E12"/>
        </w:tc>
        <w:tc>
          <w:tcPr>
            <w:tcW w:w="668" w:type="dxa"/>
          </w:tcPr>
          <w:p w:rsidR="00F61E12" w:rsidRDefault="00F61E12"/>
        </w:tc>
        <w:tc>
          <w:tcPr>
            <w:tcW w:w="685" w:type="dxa"/>
          </w:tcPr>
          <w:p w:rsidR="00F61E12" w:rsidRDefault="00F61E12"/>
        </w:tc>
        <w:tc>
          <w:tcPr>
            <w:tcW w:w="1130" w:type="dxa"/>
          </w:tcPr>
          <w:p w:rsidR="00F61E12" w:rsidRDefault="00F61E12"/>
        </w:tc>
        <w:tc>
          <w:tcPr>
            <w:tcW w:w="1125" w:type="dxa"/>
          </w:tcPr>
          <w:p w:rsidR="00F61E12" w:rsidRDefault="00F61E12"/>
        </w:tc>
      </w:tr>
      <w:tr w:rsidR="00F61E12">
        <w:trPr>
          <w:trHeight w:val="567"/>
        </w:trPr>
        <w:tc>
          <w:tcPr>
            <w:tcW w:w="577" w:type="dxa"/>
          </w:tcPr>
          <w:p w:rsidR="00F61E12" w:rsidRDefault="00F61E12"/>
        </w:tc>
        <w:tc>
          <w:tcPr>
            <w:tcW w:w="607" w:type="dxa"/>
          </w:tcPr>
          <w:p w:rsidR="00F61E12" w:rsidRDefault="00F61E12"/>
        </w:tc>
        <w:tc>
          <w:tcPr>
            <w:tcW w:w="1333" w:type="dxa"/>
          </w:tcPr>
          <w:p w:rsidR="00F61E12" w:rsidRDefault="00F61E12"/>
        </w:tc>
        <w:tc>
          <w:tcPr>
            <w:tcW w:w="728" w:type="dxa"/>
          </w:tcPr>
          <w:p w:rsidR="00F61E12" w:rsidRDefault="00F61E12"/>
        </w:tc>
        <w:tc>
          <w:tcPr>
            <w:tcW w:w="891" w:type="dxa"/>
          </w:tcPr>
          <w:p w:rsidR="00F61E12" w:rsidRDefault="00F61E12"/>
        </w:tc>
        <w:tc>
          <w:tcPr>
            <w:tcW w:w="808" w:type="dxa"/>
          </w:tcPr>
          <w:p w:rsidR="00F61E12" w:rsidRDefault="00F61E12"/>
        </w:tc>
        <w:tc>
          <w:tcPr>
            <w:tcW w:w="808" w:type="dxa"/>
          </w:tcPr>
          <w:p w:rsidR="00F61E12" w:rsidRDefault="00F61E12"/>
        </w:tc>
        <w:tc>
          <w:tcPr>
            <w:tcW w:w="969" w:type="dxa"/>
          </w:tcPr>
          <w:p w:rsidR="00F61E12" w:rsidRDefault="00F61E12"/>
        </w:tc>
        <w:tc>
          <w:tcPr>
            <w:tcW w:w="970" w:type="dxa"/>
          </w:tcPr>
          <w:p w:rsidR="00F61E12" w:rsidRDefault="00F61E12"/>
        </w:tc>
        <w:tc>
          <w:tcPr>
            <w:tcW w:w="364" w:type="dxa"/>
          </w:tcPr>
          <w:p w:rsidR="00F61E12" w:rsidRDefault="00F61E12"/>
        </w:tc>
        <w:tc>
          <w:tcPr>
            <w:tcW w:w="364" w:type="dxa"/>
          </w:tcPr>
          <w:p w:rsidR="00F61E12" w:rsidRDefault="00F61E12"/>
        </w:tc>
        <w:tc>
          <w:tcPr>
            <w:tcW w:w="1212" w:type="dxa"/>
          </w:tcPr>
          <w:p w:rsidR="00F61E12" w:rsidRDefault="00F61E12"/>
        </w:tc>
        <w:tc>
          <w:tcPr>
            <w:tcW w:w="909" w:type="dxa"/>
          </w:tcPr>
          <w:p w:rsidR="00F61E12" w:rsidRDefault="00F61E12"/>
        </w:tc>
        <w:tc>
          <w:tcPr>
            <w:tcW w:w="668" w:type="dxa"/>
          </w:tcPr>
          <w:p w:rsidR="00F61E12" w:rsidRDefault="00F61E12"/>
        </w:tc>
        <w:tc>
          <w:tcPr>
            <w:tcW w:w="685" w:type="dxa"/>
          </w:tcPr>
          <w:p w:rsidR="00F61E12" w:rsidRDefault="00F61E12"/>
        </w:tc>
        <w:tc>
          <w:tcPr>
            <w:tcW w:w="1130" w:type="dxa"/>
          </w:tcPr>
          <w:p w:rsidR="00F61E12" w:rsidRDefault="00F61E12"/>
        </w:tc>
        <w:tc>
          <w:tcPr>
            <w:tcW w:w="1125" w:type="dxa"/>
          </w:tcPr>
          <w:p w:rsidR="00F61E12" w:rsidRDefault="00F61E12"/>
        </w:tc>
      </w:tr>
      <w:tr w:rsidR="00F61E12">
        <w:trPr>
          <w:trHeight w:val="567"/>
        </w:trPr>
        <w:tc>
          <w:tcPr>
            <w:tcW w:w="577" w:type="dxa"/>
          </w:tcPr>
          <w:p w:rsidR="00F61E12" w:rsidRDefault="00F61E12"/>
        </w:tc>
        <w:tc>
          <w:tcPr>
            <w:tcW w:w="607" w:type="dxa"/>
          </w:tcPr>
          <w:p w:rsidR="00F61E12" w:rsidRDefault="00F61E12"/>
        </w:tc>
        <w:tc>
          <w:tcPr>
            <w:tcW w:w="1333" w:type="dxa"/>
          </w:tcPr>
          <w:p w:rsidR="00F61E12" w:rsidRDefault="00F61E12"/>
        </w:tc>
        <w:tc>
          <w:tcPr>
            <w:tcW w:w="728" w:type="dxa"/>
          </w:tcPr>
          <w:p w:rsidR="00F61E12" w:rsidRDefault="00F61E12"/>
        </w:tc>
        <w:tc>
          <w:tcPr>
            <w:tcW w:w="891" w:type="dxa"/>
          </w:tcPr>
          <w:p w:rsidR="00F61E12" w:rsidRDefault="00F61E12"/>
        </w:tc>
        <w:tc>
          <w:tcPr>
            <w:tcW w:w="808" w:type="dxa"/>
          </w:tcPr>
          <w:p w:rsidR="00F61E12" w:rsidRDefault="00F61E12"/>
        </w:tc>
        <w:tc>
          <w:tcPr>
            <w:tcW w:w="808" w:type="dxa"/>
          </w:tcPr>
          <w:p w:rsidR="00F61E12" w:rsidRDefault="00F61E12"/>
        </w:tc>
        <w:tc>
          <w:tcPr>
            <w:tcW w:w="969" w:type="dxa"/>
          </w:tcPr>
          <w:p w:rsidR="00F61E12" w:rsidRDefault="00F61E12"/>
        </w:tc>
        <w:tc>
          <w:tcPr>
            <w:tcW w:w="970" w:type="dxa"/>
          </w:tcPr>
          <w:p w:rsidR="00F61E12" w:rsidRDefault="00F61E12"/>
        </w:tc>
        <w:tc>
          <w:tcPr>
            <w:tcW w:w="364" w:type="dxa"/>
          </w:tcPr>
          <w:p w:rsidR="00F61E12" w:rsidRDefault="00F61E12"/>
        </w:tc>
        <w:tc>
          <w:tcPr>
            <w:tcW w:w="364" w:type="dxa"/>
          </w:tcPr>
          <w:p w:rsidR="00F61E12" w:rsidRDefault="00F61E12"/>
        </w:tc>
        <w:tc>
          <w:tcPr>
            <w:tcW w:w="1212" w:type="dxa"/>
          </w:tcPr>
          <w:p w:rsidR="00F61E12" w:rsidRDefault="00F61E12"/>
        </w:tc>
        <w:tc>
          <w:tcPr>
            <w:tcW w:w="909" w:type="dxa"/>
          </w:tcPr>
          <w:p w:rsidR="00F61E12" w:rsidRDefault="00F61E12"/>
        </w:tc>
        <w:tc>
          <w:tcPr>
            <w:tcW w:w="668" w:type="dxa"/>
          </w:tcPr>
          <w:p w:rsidR="00F61E12" w:rsidRDefault="00F61E12"/>
        </w:tc>
        <w:tc>
          <w:tcPr>
            <w:tcW w:w="685" w:type="dxa"/>
          </w:tcPr>
          <w:p w:rsidR="00F61E12" w:rsidRDefault="00F61E12"/>
        </w:tc>
        <w:tc>
          <w:tcPr>
            <w:tcW w:w="1130" w:type="dxa"/>
          </w:tcPr>
          <w:p w:rsidR="00F61E12" w:rsidRDefault="00F61E12"/>
        </w:tc>
        <w:tc>
          <w:tcPr>
            <w:tcW w:w="1125" w:type="dxa"/>
          </w:tcPr>
          <w:p w:rsidR="00F61E12" w:rsidRDefault="00F61E12"/>
        </w:tc>
      </w:tr>
      <w:tr w:rsidR="00F61E12">
        <w:trPr>
          <w:trHeight w:val="567"/>
        </w:trPr>
        <w:tc>
          <w:tcPr>
            <w:tcW w:w="577" w:type="dxa"/>
          </w:tcPr>
          <w:p w:rsidR="00F61E12" w:rsidRDefault="00F61E12"/>
        </w:tc>
        <w:tc>
          <w:tcPr>
            <w:tcW w:w="607" w:type="dxa"/>
          </w:tcPr>
          <w:p w:rsidR="00F61E12" w:rsidRDefault="00F61E12"/>
        </w:tc>
        <w:tc>
          <w:tcPr>
            <w:tcW w:w="1333" w:type="dxa"/>
          </w:tcPr>
          <w:p w:rsidR="00F61E12" w:rsidRDefault="00F61E12"/>
        </w:tc>
        <w:tc>
          <w:tcPr>
            <w:tcW w:w="728" w:type="dxa"/>
          </w:tcPr>
          <w:p w:rsidR="00F61E12" w:rsidRDefault="00F61E12"/>
        </w:tc>
        <w:tc>
          <w:tcPr>
            <w:tcW w:w="891" w:type="dxa"/>
          </w:tcPr>
          <w:p w:rsidR="00F61E12" w:rsidRDefault="00F61E12"/>
        </w:tc>
        <w:tc>
          <w:tcPr>
            <w:tcW w:w="808" w:type="dxa"/>
          </w:tcPr>
          <w:p w:rsidR="00F61E12" w:rsidRDefault="00F61E12"/>
        </w:tc>
        <w:tc>
          <w:tcPr>
            <w:tcW w:w="808" w:type="dxa"/>
          </w:tcPr>
          <w:p w:rsidR="00F61E12" w:rsidRDefault="00F61E12"/>
        </w:tc>
        <w:tc>
          <w:tcPr>
            <w:tcW w:w="969" w:type="dxa"/>
          </w:tcPr>
          <w:p w:rsidR="00F61E12" w:rsidRDefault="00F61E12"/>
        </w:tc>
        <w:tc>
          <w:tcPr>
            <w:tcW w:w="970" w:type="dxa"/>
          </w:tcPr>
          <w:p w:rsidR="00F61E12" w:rsidRDefault="00F61E12"/>
        </w:tc>
        <w:tc>
          <w:tcPr>
            <w:tcW w:w="364" w:type="dxa"/>
          </w:tcPr>
          <w:p w:rsidR="00F61E12" w:rsidRDefault="00F61E12"/>
        </w:tc>
        <w:tc>
          <w:tcPr>
            <w:tcW w:w="364" w:type="dxa"/>
          </w:tcPr>
          <w:p w:rsidR="00F61E12" w:rsidRDefault="00F61E12"/>
        </w:tc>
        <w:tc>
          <w:tcPr>
            <w:tcW w:w="1212" w:type="dxa"/>
          </w:tcPr>
          <w:p w:rsidR="00F61E12" w:rsidRDefault="00F61E12"/>
        </w:tc>
        <w:tc>
          <w:tcPr>
            <w:tcW w:w="909" w:type="dxa"/>
          </w:tcPr>
          <w:p w:rsidR="00F61E12" w:rsidRDefault="00F61E12"/>
        </w:tc>
        <w:tc>
          <w:tcPr>
            <w:tcW w:w="668" w:type="dxa"/>
          </w:tcPr>
          <w:p w:rsidR="00F61E12" w:rsidRDefault="00F61E12"/>
        </w:tc>
        <w:tc>
          <w:tcPr>
            <w:tcW w:w="685" w:type="dxa"/>
          </w:tcPr>
          <w:p w:rsidR="00F61E12" w:rsidRDefault="00F61E12"/>
        </w:tc>
        <w:tc>
          <w:tcPr>
            <w:tcW w:w="1130" w:type="dxa"/>
          </w:tcPr>
          <w:p w:rsidR="00F61E12" w:rsidRDefault="00F61E12"/>
        </w:tc>
        <w:tc>
          <w:tcPr>
            <w:tcW w:w="1125" w:type="dxa"/>
          </w:tcPr>
          <w:p w:rsidR="00F61E12" w:rsidRDefault="00F61E12"/>
        </w:tc>
      </w:tr>
      <w:tr w:rsidR="00F61E12">
        <w:trPr>
          <w:trHeight w:val="567"/>
        </w:trPr>
        <w:tc>
          <w:tcPr>
            <w:tcW w:w="577" w:type="dxa"/>
          </w:tcPr>
          <w:p w:rsidR="00F61E12" w:rsidRDefault="00F61E12"/>
        </w:tc>
        <w:tc>
          <w:tcPr>
            <w:tcW w:w="607" w:type="dxa"/>
          </w:tcPr>
          <w:p w:rsidR="00F61E12" w:rsidRDefault="00F61E12"/>
        </w:tc>
        <w:tc>
          <w:tcPr>
            <w:tcW w:w="1333" w:type="dxa"/>
          </w:tcPr>
          <w:p w:rsidR="00F61E12" w:rsidRDefault="00F61E12"/>
        </w:tc>
        <w:tc>
          <w:tcPr>
            <w:tcW w:w="728" w:type="dxa"/>
          </w:tcPr>
          <w:p w:rsidR="00F61E12" w:rsidRDefault="00F61E12"/>
        </w:tc>
        <w:tc>
          <w:tcPr>
            <w:tcW w:w="891" w:type="dxa"/>
          </w:tcPr>
          <w:p w:rsidR="00F61E12" w:rsidRDefault="00F61E12"/>
        </w:tc>
        <w:tc>
          <w:tcPr>
            <w:tcW w:w="808" w:type="dxa"/>
          </w:tcPr>
          <w:p w:rsidR="00F61E12" w:rsidRDefault="00F61E12"/>
        </w:tc>
        <w:tc>
          <w:tcPr>
            <w:tcW w:w="808" w:type="dxa"/>
          </w:tcPr>
          <w:p w:rsidR="00F61E12" w:rsidRDefault="00F61E12"/>
        </w:tc>
        <w:tc>
          <w:tcPr>
            <w:tcW w:w="969" w:type="dxa"/>
          </w:tcPr>
          <w:p w:rsidR="00F61E12" w:rsidRDefault="00F61E12"/>
        </w:tc>
        <w:tc>
          <w:tcPr>
            <w:tcW w:w="970" w:type="dxa"/>
          </w:tcPr>
          <w:p w:rsidR="00F61E12" w:rsidRDefault="00F61E12"/>
        </w:tc>
        <w:tc>
          <w:tcPr>
            <w:tcW w:w="364" w:type="dxa"/>
          </w:tcPr>
          <w:p w:rsidR="00F61E12" w:rsidRDefault="00F61E12"/>
        </w:tc>
        <w:tc>
          <w:tcPr>
            <w:tcW w:w="364" w:type="dxa"/>
          </w:tcPr>
          <w:p w:rsidR="00F61E12" w:rsidRDefault="00F61E12"/>
        </w:tc>
        <w:tc>
          <w:tcPr>
            <w:tcW w:w="1212" w:type="dxa"/>
          </w:tcPr>
          <w:p w:rsidR="00F61E12" w:rsidRDefault="00F61E12"/>
        </w:tc>
        <w:tc>
          <w:tcPr>
            <w:tcW w:w="909" w:type="dxa"/>
          </w:tcPr>
          <w:p w:rsidR="00F61E12" w:rsidRDefault="00F61E12"/>
        </w:tc>
        <w:tc>
          <w:tcPr>
            <w:tcW w:w="668" w:type="dxa"/>
          </w:tcPr>
          <w:p w:rsidR="00F61E12" w:rsidRDefault="00F61E12"/>
        </w:tc>
        <w:tc>
          <w:tcPr>
            <w:tcW w:w="685" w:type="dxa"/>
          </w:tcPr>
          <w:p w:rsidR="00F61E12" w:rsidRDefault="00F61E12"/>
        </w:tc>
        <w:tc>
          <w:tcPr>
            <w:tcW w:w="1130" w:type="dxa"/>
          </w:tcPr>
          <w:p w:rsidR="00F61E12" w:rsidRDefault="00F61E12"/>
        </w:tc>
        <w:tc>
          <w:tcPr>
            <w:tcW w:w="1125" w:type="dxa"/>
          </w:tcPr>
          <w:p w:rsidR="00F61E12" w:rsidRDefault="00F61E12"/>
        </w:tc>
      </w:tr>
    </w:tbl>
    <w:p w:rsidR="00F61E12" w:rsidRDefault="00732013">
      <w:pPr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注：</w:t>
      </w:r>
      <w:r>
        <w:rPr>
          <w:rFonts w:ascii="仿宋" w:eastAsia="仿宋" w:hAnsi="仿宋" w:hint="eastAsia"/>
          <w:sz w:val="24"/>
        </w:rPr>
        <w:t>各单位填报后，根据职责分工分别报给教师工作部、离退处、行健学院、资产公司、附属中学、君武小学、</w:t>
      </w:r>
      <w:proofErr w:type="gramStart"/>
      <w:r>
        <w:rPr>
          <w:rFonts w:ascii="仿宋" w:eastAsia="仿宋" w:hAnsi="仿宋" w:hint="eastAsia"/>
          <w:sz w:val="24"/>
        </w:rPr>
        <w:t>一</w:t>
      </w:r>
      <w:proofErr w:type="gramEnd"/>
      <w:r>
        <w:rPr>
          <w:rFonts w:ascii="仿宋" w:eastAsia="仿宋" w:hAnsi="仿宋" w:hint="eastAsia"/>
          <w:sz w:val="24"/>
        </w:rPr>
        <w:t>幼、二幼等做初步汇总，再报校医院汇总备案。</w:t>
      </w:r>
    </w:p>
    <w:p w:rsidR="00F61E12" w:rsidRDefault="00732013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各单位的编外人员、住校内的教职工家属、离退休人员的家属、租住教职工校内房子的租房户，由教职工统一向本单位填报（离退休人员及其家属向离退处填报），并注明人员类型；各物业公司在校内上班人员由有关单位组织填报，校办企业职工由资产经营公司组织填报，附属中学、君武小学、</w:t>
      </w:r>
      <w:proofErr w:type="gramStart"/>
      <w:r>
        <w:rPr>
          <w:rFonts w:ascii="仿宋" w:eastAsia="仿宋" w:hAnsi="仿宋" w:hint="eastAsia"/>
          <w:sz w:val="24"/>
        </w:rPr>
        <w:t>一</w:t>
      </w:r>
      <w:proofErr w:type="gramEnd"/>
      <w:r>
        <w:rPr>
          <w:rFonts w:ascii="仿宋" w:eastAsia="仿宋" w:hAnsi="仿宋" w:hint="eastAsia"/>
          <w:sz w:val="24"/>
        </w:rPr>
        <w:t>幼、二幼教职工及学生由本单位组织填报。</w:t>
      </w:r>
      <w:bookmarkEnd w:id="0"/>
    </w:p>
    <w:sectPr w:rsidR="00F61E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0E6" w:rsidRDefault="002070E6" w:rsidP="00142757">
      <w:r>
        <w:separator/>
      </w:r>
    </w:p>
  </w:endnote>
  <w:endnote w:type="continuationSeparator" w:id="0">
    <w:p w:rsidR="002070E6" w:rsidRDefault="002070E6" w:rsidP="0014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0E6" w:rsidRDefault="002070E6" w:rsidP="00142757">
      <w:r>
        <w:separator/>
      </w:r>
    </w:p>
  </w:footnote>
  <w:footnote w:type="continuationSeparator" w:id="0">
    <w:p w:rsidR="002070E6" w:rsidRDefault="002070E6" w:rsidP="00142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cumentProtection w:edit="trackedChanges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A588A"/>
    <w:rsid w:val="00064D47"/>
    <w:rsid w:val="00142757"/>
    <w:rsid w:val="002070E6"/>
    <w:rsid w:val="0040009E"/>
    <w:rsid w:val="00557BD3"/>
    <w:rsid w:val="00732013"/>
    <w:rsid w:val="00A429C8"/>
    <w:rsid w:val="00F6001F"/>
    <w:rsid w:val="00F61E12"/>
    <w:rsid w:val="00FC7F9D"/>
    <w:rsid w:val="03BC7725"/>
    <w:rsid w:val="05E017E6"/>
    <w:rsid w:val="08762C7C"/>
    <w:rsid w:val="0D4D65BC"/>
    <w:rsid w:val="131F21B7"/>
    <w:rsid w:val="1E501303"/>
    <w:rsid w:val="2BDF00EE"/>
    <w:rsid w:val="2C775C21"/>
    <w:rsid w:val="3804109C"/>
    <w:rsid w:val="45F470E2"/>
    <w:rsid w:val="466B3583"/>
    <w:rsid w:val="4D0A588A"/>
    <w:rsid w:val="55543F5C"/>
    <w:rsid w:val="56B845BB"/>
    <w:rsid w:val="66C16A70"/>
    <w:rsid w:val="671E61E5"/>
    <w:rsid w:val="75021D3F"/>
    <w:rsid w:val="7B4D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232</Characters>
  <Application>Microsoft Office Word</Application>
  <DocSecurity>0</DocSecurity>
  <Lines>46</Lines>
  <Paragraphs>13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谢能重</dc:creator>
  <cp:lastModifiedBy>赵万宗</cp:lastModifiedBy>
  <cp:revision>3</cp:revision>
  <dcterms:created xsi:type="dcterms:W3CDTF">2020-01-30T10:41:00Z</dcterms:created>
  <dcterms:modified xsi:type="dcterms:W3CDTF">2020-01-30T10:41:00Z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